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964"/>
      </w:tblGrid>
      <w:tr w:rsidR="002847DA" w:rsidTr="00606B7F">
        <w:tc>
          <w:tcPr>
            <w:tcW w:w="4535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606B7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45C3" w:rsidRPr="003D45C3">
        <w:rPr>
          <w:rFonts w:ascii="Times New Roman" w:hAnsi="Times New Roman" w:cs="Times New Roman"/>
          <w:b/>
          <w:color w:val="000000"/>
          <w:sz w:val="28"/>
          <w:szCs w:val="28"/>
        </w:rPr>
        <w:t>в границах части элемента планировочной структуры: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D45C3" w:rsidRPr="003D4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просп. Троицкий, ул. 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t>Вологодская, просп. Ломоносова,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D45C3" w:rsidRPr="003D45C3">
        <w:rPr>
          <w:rFonts w:ascii="Times New Roman" w:hAnsi="Times New Roman" w:cs="Times New Roman"/>
          <w:b/>
          <w:color w:val="000000"/>
          <w:sz w:val="28"/>
          <w:szCs w:val="28"/>
        </w:rPr>
        <w:t>ул. Гайдара общей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45C3" w:rsidRPr="003D4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площадью </w:t>
      </w:r>
      <w:r w:rsidR="00D16CD2" w:rsidRPr="00D16C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1,0792 </w:t>
      </w:r>
      <w:r w:rsidR="003D45C3" w:rsidRPr="003D45C3">
        <w:rPr>
          <w:rFonts w:ascii="Times New Roman" w:hAnsi="Times New Roman" w:cs="Times New Roman"/>
          <w:b/>
          <w:color w:val="000000"/>
          <w:sz w:val="28"/>
          <w:szCs w:val="28"/>
        </w:rPr>
        <w:t>га</w:t>
      </w:r>
      <w:r w:rsidR="00AD2C9C" w:rsidRPr="00AD2C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2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(Территория 1)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, включая зоны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с особыми условиями использо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t>вания территории, и иные режимы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и ограничения использования территории, предусмотренные законодательством Российской Федерации,</w:t>
      </w:r>
      <w:r w:rsidR="00606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45C3" w:rsidRP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Территория 1 в границах части элемента планировочной структуры: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просп. Троицкий, ул. Вологодская, просп. Ломоносова, ул. Гайдара общей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площадью </w:t>
      </w:r>
      <w:r w:rsidR="00D16CD2" w:rsidRPr="00D16CD2">
        <w:rPr>
          <w:rFonts w:ascii="Times New Roman" w:hAnsi="Times New Roman"/>
          <w:color w:val="000000"/>
          <w:sz w:val="28"/>
          <w:szCs w:val="28"/>
        </w:rPr>
        <w:t xml:space="preserve">1,0792 </w:t>
      </w:r>
      <w:r w:rsidRPr="003D45C3">
        <w:rPr>
          <w:rFonts w:ascii="Times New Roman" w:hAnsi="Times New Roman"/>
          <w:color w:val="000000"/>
          <w:sz w:val="28"/>
          <w:szCs w:val="28"/>
        </w:rPr>
        <w:t>га полностью расположена в границах следующих зон:</w:t>
      </w:r>
    </w:p>
    <w:p w:rsidR="003D45C3" w:rsidRP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зона регулирования застройки и хозяйственной деятельности 2 типа;</w:t>
      </w:r>
    </w:p>
    <w:p w:rsidR="003D45C3" w:rsidRP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зона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 xml:space="preserve"> Б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 наблюдения культурного слоя;</w:t>
      </w:r>
    </w:p>
    <w:p w:rsid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третий пояс зон санитарной охраны источников водоснабжения.</w:t>
      </w:r>
    </w:p>
    <w:p w:rsid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Территория 1 в границах части элемента планировочной структуры: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просп. Троицкий, ул. Вологодская, просп. Ломоносова, ул. Гайдара общей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площадью 1,0792 га частично расположена в границах следующих зон:</w:t>
      </w:r>
    </w:p>
    <w:p w:rsidR="00AD2C9C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зона с реестровым номером 29:22-6.576;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Охранная зона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"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B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Л-04KB95 0,125KM"; Ограничение: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недвижимости предусмотрены "Правилами установления охранных зон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объектов электросетевого хозяйства и особых условий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земельных участков, расположенных в границах таких зон", утвержденными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24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2009 года № 160.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 В охранных зонах запрещается осуществлять 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действия, которые могут нарушить безопасную работу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электросетевого хозяйства, в том числе привести к их повреждению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уничтожению, и (или) повлечь причинение вреда жизни, здоровью граждан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и имуществу физических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или юридических лиц, а также повлечь нанесение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экологического ущерба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- размещать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любые объекты и предметы (материалы) в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 созданных в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 требованиями нормативно-технических документов проходов и подъездов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работы и возводить сооружения, которые могут препятствовать доступу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к объектам электросетевого хозяйства, без создания необходимых для такого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доступа проходов и подъездов; - находиться в пределах огороженной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 помещениях распределительных устройств и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открывать двери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 люки распределительных устройств и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производить переключения и подключения в электрических сетях, разводить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огонь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lastRenderedPageBreak/>
        <w:t>в пределах охранных зон вводных и распределительных устройств,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подстанций, воздушных линий электропередачи, а также в охранных зонах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кабельных линий электропередачи; - размещать свалки; - производить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ударными механизмами, сбрасывать тяжести массой свыше 5 тонн,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производить сброс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 и слив едких и коррозионных веществ и горюче-смазочных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материалов;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В пределах охранных зон без письменного решения о согласовании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сетевых организаций юридическим и физическим лицам запрещаются: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а) строительство, капитальный ремонт, реконструкция или снос зданий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 сооружений; б) горные, взрывные, мелиоративные работы, в том 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связанные с временным затоплением земель; в) посадка и вырубка деревьев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 кустарников; г) земляные работы на глубине более 0,3 метра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(на вспахиваемых землях на глубине более 0,45 метра), а также планировка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грунта; д) полевые сельскохозяйственные работы, связанные с вспашкой земли.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 xml:space="preserve">охранных зонах, установленных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для объектов электросетевого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напряжением до 1000 вольт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без письменного решения о согласовании сетевых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организаций запрещается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>: - складировать или размещать хранилища любых,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в том числе горюче-смазочных, материалов;</w:t>
      </w:r>
    </w:p>
    <w:p w:rsidR="003D45C3" w:rsidRP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зона с реестровым номером 29:22-6.709;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использования территории; Вид: Зона публичного сервитута, Прочие зоны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территории; Наименование: публичный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сервитут "BЛ-04KB95 0,125KM"; Ограничение: Публичный сервитут: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размещение объекта электросетевого хозяйства объект электросетевого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хозяйства ("BЛ-04KB95 0,125KM", инв. № 12.1.1.00006278). Срок публичного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сервитута - 49 лет. ПАО "МРСК Северо-Запада", ИНН 7802312751, ОГРН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1047855175785, адрес: 163045, г. Архангельск, Кузнечихинский промузел,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4 проезд, строение 5, эл. почта: </w:t>
      </w:r>
      <w:hyperlink r:id="rId7" w:history="1">
        <w:r w:rsidRPr="003D45C3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aesinfo@arhen.ru</w:t>
        </w:r>
      </w:hyperlink>
      <w:r w:rsidRPr="003D45C3">
        <w:rPr>
          <w:rFonts w:ascii="Times New Roman" w:hAnsi="Times New Roman"/>
          <w:sz w:val="28"/>
          <w:szCs w:val="28"/>
        </w:rPr>
        <w:t>;</w:t>
      </w:r>
    </w:p>
    <w:p w:rsidR="003D45C3" w:rsidRDefault="003D45C3" w:rsidP="003D45C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45C3">
        <w:rPr>
          <w:rFonts w:ascii="Times New Roman" w:hAnsi="Times New Roman"/>
          <w:color w:val="000000"/>
          <w:sz w:val="28"/>
          <w:szCs w:val="28"/>
        </w:rPr>
        <w:t>зона с реестровым номером 29:22-6.595;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Охранная зона тепловых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сетей; Ограничение: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В пределах охранных зон тепловых сетей не допускается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производить действия, которые могут повлечь нарушения в нормальной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тепловых сетей, их повреждение, несчастные случаи, или препятствующие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ремонту: а) размещать автозаправочные станции, хранилища горюче-смазочных материалов, складировать агрессивные химические материалы;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б) загромождать подходы и подъезды к объектам и сооружениям тепловых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сетей, складировать тяжелые и громоздкие материалы, возводить временные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строения и заборы;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в) устраивать спортивные и игровые площадки,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неорганизованные рынки, остановочные пункты общественного транспорта,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стоянки всех видов машин и механизмов, гаражи, огороды и т.п.; г) устраивать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всякого рода свалки, разжигать костры, сжигать бытовой мусор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промышленные отходы; д) производить работы ударными механизмами,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производить сброс и слив едких и коррозионно-активных веществ и горюче-смазочных материалов;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45C3">
        <w:rPr>
          <w:rFonts w:ascii="Times New Roman" w:hAnsi="Times New Roman"/>
          <w:color w:val="000000"/>
          <w:sz w:val="28"/>
          <w:szCs w:val="28"/>
        </w:rPr>
        <w:t>е) проникать в помещения павильонов, центральных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 индивидуальных тепловых пунктов посторонним лицам; ж) открывать,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lastRenderedPageBreak/>
        <w:t>снимать, засыпать люки камер тепловых сетей; з) сбрасывать в камеры мусор,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отходы, снег и т.д.; и) снимать покровный металлический слой тепловой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изоляции; к) разрушать тепловую изоляцию; л) ходить по трубопроводам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надземной прокладки (переход через трубы разрешается 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по специальным переходным мостикам);</w:t>
      </w:r>
      <w:proofErr w:type="gramEnd"/>
      <w:r w:rsidRPr="003D45C3">
        <w:rPr>
          <w:rFonts w:ascii="Times New Roman" w:hAnsi="Times New Roman"/>
          <w:color w:val="000000"/>
          <w:sz w:val="28"/>
          <w:szCs w:val="28"/>
        </w:rPr>
        <w:t xml:space="preserve"> м) занимать подвалы зданий, 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имеющих опасность затопления, в которых проложены тепловые сети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оборудованы тепловые вводы под мастерские, склады, для иных целей;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B7F">
        <w:rPr>
          <w:rFonts w:ascii="Times New Roman" w:hAnsi="Times New Roman"/>
          <w:color w:val="000000"/>
          <w:sz w:val="28"/>
          <w:szCs w:val="28"/>
        </w:rPr>
        <w:br/>
      </w:r>
      <w:r w:rsidRPr="003D45C3">
        <w:rPr>
          <w:rFonts w:ascii="Times New Roman" w:hAnsi="Times New Roman"/>
          <w:color w:val="000000"/>
          <w:sz w:val="28"/>
          <w:szCs w:val="28"/>
        </w:rPr>
        <w:t xml:space="preserve">н) тепловые вводы в здания должны быть </w:t>
      </w:r>
      <w:proofErr w:type="spellStart"/>
      <w:r w:rsidRPr="003D45C3">
        <w:rPr>
          <w:rFonts w:ascii="Times New Roman" w:hAnsi="Times New Roman"/>
          <w:color w:val="000000"/>
          <w:sz w:val="28"/>
          <w:szCs w:val="28"/>
        </w:rPr>
        <w:t>загерметизированы</w:t>
      </w:r>
      <w:proofErr w:type="spellEnd"/>
      <w:r w:rsidRPr="003D45C3">
        <w:rPr>
          <w:rFonts w:ascii="Times New Roman" w:hAnsi="Times New Roman"/>
          <w:color w:val="000000"/>
          <w:sz w:val="28"/>
          <w:szCs w:val="28"/>
        </w:rPr>
        <w:t>. Ограничения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использования объектов недвижимости предусмотрены "Типовыми правилами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охраны коммунальных тепловых сетей", утвержденными Приказом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Министерства архитектуры, строительства и жилищно-коммунального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45C3">
        <w:rPr>
          <w:rFonts w:ascii="Times New Roman" w:hAnsi="Times New Roman"/>
          <w:color w:val="000000"/>
          <w:sz w:val="28"/>
          <w:szCs w:val="28"/>
        </w:rPr>
        <w:t>хозяйства Российской Федерации от 17 августа 1992 года № 197.</w:t>
      </w:r>
    </w:p>
    <w:p w:rsidR="003D45C3" w:rsidRDefault="003D45C3" w:rsidP="0094205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45C3" w:rsidRPr="003D45C3" w:rsidRDefault="00942055" w:rsidP="003D45C3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45C3" w:rsidRPr="003D45C3">
        <w:rPr>
          <w:rFonts w:ascii="Times New Roman" w:hAnsi="Times New Roman" w:cs="Times New Roman"/>
          <w:b/>
          <w:color w:val="000000"/>
          <w:sz w:val="28"/>
          <w:szCs w:val="28"/>
        </w:rPr>
        <w:t>в границах части элемента планировочной структуры:</w:t>
      </w:r>
    </w:p>
    <w:p w:rsidR="00942055" w:rsidRDefault="003D45C3" w:rsidP="003D45C3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45C3">
        <w:rPr>
          <w:rFonts w:ascii="Times New Roman" w:hAnsi="Times New Roman" w:cs="Times New Roman"/>
          <w:b/>
          <w:color w:val="000000"/>
          <w:sz w:val="28"/>
          <w:szCs w:val="28"/>
        </w:rPr>
        <w:t>просп. Обводный канал, ул. Гагарина, ул. Самойло площадью 0,2989 га</w:t>
      </w:r>
      <w:r w:rsidRPr="003D45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2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(Территория 2)</w:t>
      </w:r>
      <w:r w:rsidR="00942055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942055" w:rsidRDefault="00942055" w:rsidP="0094205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942055" w:rsidRDefault="00942055" w:rsidP="0094205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22A" w:rsidRPr="0075222A" w:rsidRDefault="0075222A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5222A">
        <w:rPr>
          <w:rFonts w:ascii="Times New Roman" w:hAnsi="Times New Roman"/>
          <w:sz w:val="28"/>
          <w:szCs w:val="28"/>
        </w:rPr>
        <w:t>Территория 2 в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просп. Обводный канал, ул. Гагарина, ул. Самойло площадью 0,2989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полностью расположена в границах следующих зон:</w:t>
      </w:r>
    </w:p>
    <w:p w:rsidR="0075222A" w:rsidRPr="0075222A" w:rsidRDefault="0075222A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22A">
        <w:rPr>
          <w:rFonts w:ascii="Times New Roman" w:hAnsi="Times New Roman"/>
          <w:sz w:val="28"/>
          <w:szCs w:val="28"/>
        </w:rPr>
        <w:t>зона регулирования застройки 3 типа в соответствии с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Правительства Архангельской области от 18 ноября 2014 года № 460-пп</w:t>
      </w:r>
      <w:r>
        <w:rPr>
          <w:rFonts w:ascii="Times New Roman" w:hAnsi="Times New Roman"/>
          <w:sz w:val="28"/>
          <w:szCs w:val="28"/>
        </w:rPr>
        <w:t xml:space="preserve">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"Об утверждении границ зон охраны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(памятников истории и культуры) народов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расположенных на территории исторического центра города Архангельска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942055" w:rsidRDefault="0075222A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5222A">
        <w:rPr>
          <w:rFonts w:ascii="Times New Roman" w:hAnsi="Times New Roman"/>
          <w:sz w:val="28"/>
          <w:szCs w:val="28"/>
        </w:rPr>
        <w:t>третий пояс ЗСО источников водоснабжения.</w:t>
      </w:r>
    </w:p>
    <w:p w:rsidR="0075222A" w:rsidRPr="0075222A" w:rsidRDefault="0075222A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5222A">
        <w:rPr>
          <w:rFonts w:ascii="Times New Roman" w:hAnsi="Times New Roman"/>
          <w:sz w:val="28"/>
          <w:szCs w:val="28"/>
        </w:rPr>
        <w:t>Территория 2 в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просп. Обводный канал, ул. Гагарина, ул. Самойло площадью 0,2989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частично расположена в границах следующих зон:</w:t>
      </w:r>
    </w:p>
    <w:p w:rsidR="0075222A" w:rsidRPr="0075222A" w:rsidRDefault="0075222A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5222A">
        <w:rPr>
          <w:rFonts w:ascii="Times New Roman" w:hAnsi="Times New Roman"/>
          <w:sz w:val="28"/>
          <w:szCs w:val="28"/>
        </w:rPr>
        <w:t>зона с реестровым номером границы: 29:22-6.771; Вид объекта 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границ: Зона с особыми условиями использования территории; Вид зоны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по документу: Публичный сервитут "BЛ-04 KB 206A"; Тип зоны: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публичного сервитута вид ограничения (обременения): ограничения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Российской Федерации; Срок действия: не установлен; реквизиты документа-основания: постановление "Об установлении публичного сервитута"</w:t>
      </w:r>
      <w:r>
        <w:rPr>
          <w:rFonts w:ascii="Times New Roman" w:hAnsi="Times New Roman"/>
          <w:sz w:val="28"/>
          <w:szCs w:val="28"/>
        </w:rPr>
        <w:t xml:space="preserve">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от 11 января 2021 года № 5 выдан: Администрация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образования "Город Архангельск"; Содержание ограничения (обременения):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lastRenderedPageBreak/>
        <w:t>Публичный сервитут: размещение объекта электросетевого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("BЛ-04 KB 206A" инв. № 12.1.1.00006290). Срок публичного сервитута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49 лет.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ПАО "МРСК Северо-Запада", ИНН 7802312751, ОГРН 1047855175785,</w:t>
      </w:r>
      <w:r w:rsidRPr="0075222A">
        <w:t xml:space="preserve"> </w:t>
      </w:r>
      <w:r w:rsidRPr="0075222A">
        <w:rPr>
          <w:rFonts w:ascii="Times New Roman" w:hAnsi="Times New Roman"/>
          <w:sz w:val="28"/>
          <w:szCs w:val="28"/>
        </w:rPr>
        <w:t>адрес: 163045, г. Архангельск, Кузнечихинский промузел, 4 проезд,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строение 5,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 xml:space="preserve">эл. почта: </w:t>
      </w:r>
      <w:hyperlink r:id="rId8" w:history="1">
        <w:r w:rsidRPr="0075222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aesinfo@arhen.ru</w:t>
        </w:r>
      </w:hyperlink>
      <w:r w:rsidRPr="0075222A">
        <w:rPr>
          <w:rFonts w:ascii="Times New Roman" w:hAnsi="Times New Roman"/>
          <w:sz w:val="28"/>
          <w:szCs w:val="28"/>
        </w:rPr>
        <w:t>;</w:t>
      </w:r>
    </w:p>
    <w:p w:rsidR="0075222A" w:rsidRDefault="0075222A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5222A">
        <w:rPr>
          <w:rFonts w:ascii="Times New Roman" w:hAnsi="Times New Roman"/>
          <w:sz w:val="28"/>
          <w:szCs w:val="28"/>
        </w:rPr>
        <w:t>зона с реестровым номером границы: 29:22-6.562; Вид объекта 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границ: Зона с особыми условиями использования территории; Вид зоны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 xml:space="preserve">по документу: Охранная зона "BЛ-04 KB 206A"; Тип зоны: </w:t>
      </w:r>
      <w:proofErr w:type="gramStart"/>
      <w:r w:rsidRPr="0075222A">
        <w:rPr>
          <w:rFonts w:ascii="Times New Roman" w:hAnsi="Times New Roman"/>
          <w:sz w:val="28"/>
          <w:szCs w:val="28"/>
        </w:rPr>
        <w:t>Охранная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инженерных коммуникаций вид ограничения (обременения): ограничения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 установления охранных зон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электросетевого хозяйства и особых условий использования 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участков, расположенных в границах таких зон" от 24 февраля 2009 года № 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выдан:</w:t>
      </w:r>
      <w:proofErr w:type="gramEnd"/>
      <w:r w:rsidRPr="0075222A">
        <w:rPr>
          <w:rFonts w:ascii="Times New Roman" w:hAnsi="Times New Roman"/>
          <w:sz w:val="28"/>
          <w:szCs w:val="28"/>
        </w:rPr>
        <w:t xml:space="preserve"> Правительство Российской Федерации; Содержание ограничения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(обременения): </w:t>
      </w:r>
      <w:proofErr w:type="gramStart"/>
      <w:r w:rsidRPr="0075222A">
        <w:rPr>
          <w:rFonts w:ascii="Times New Roman" w:hAnsi="Times New Roman"/>
          <w:sz w:val="28"/>
          <w:szCs w:val="28"/>
        </w:rPr>
        <w:t>Ограничения использования объектов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предусмотрены "Правилами установления охранных зон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электросетевого хозяйства и особых условий использования 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участков, расположенных в границах таких зон", утвержденными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24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2009 года № 160.</w:t>
      </w:r>
      <w:proofErr w:type="gramEnd"/>
      <w:r w:rsidRPr="0075222A">
        <w:rPr>
          <w:rFonts w:ascii="Times New Roman" w:hAnsi="Times New Roman"/>
          <w:sz w:val="28"/>
          <w:szCs w:val="28"/>
        </w:rPr>
        <w:t xml:space="preserve"> В охранных зонах запрещается осуществлять любые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действия, которые могут нарушить безопасную работу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электросетевого хозяйства, в том числе привести к их повреждению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уничтожению, и (или) повлечь причинение вреда жизни, здоровью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и имуществу физических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или юридических лиц, а также повлечь нанесение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экологического ущерба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и возникновение пожаров, в том числе: - размещать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любые объекты и предметы (материалы) в </w:t>
      </w:r>
      <w:proofErr w:type="gramStart"/>
      <w:r w:rsidRPr="0075222A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75222A">
        <w:rPr>
          <w:rFonts w:ascii="Times New Roman" w:hAnsi="Times New Roman"/>
          <w:sz w:val="28"/>
          <w:szCs w:val="28"/>
        </w:rPr>
        <w:t xml:space="preserve"> созданных в </w:t>
      </w:r>
      <w:proofErr w:type="gramStart"/>
      <w:r w:rsidRPr="0075222A"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с требованиями нормативно-технических документов проходов и подъездов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доступа к объектам электросетевого хозяйства, а также проводить любые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работы и возводить сооружения, которые могут препятствовать доступу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к объектам электросетевого хозяйства, без создания необходимых для такого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доступа проходов и подъездов; - находиться в пределах огороженной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территории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и помещениях распределительных устройств и подстанций,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открывать двери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и люки распределительных устройств и подстанций,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производить переключения и подключения в электрических сетях, разводить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огонь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в пределах охранных зон вводных и распределительных устройств,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подстанций, воздушных линий электропередачи, а также в охранных зонах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кабельных линий электропередачи; - размещать свалки; - производить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ударными механизмами, сбрасывать тяжести массой свыше 5 тонн,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производить сброс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и слив едких и коррозионных веществ и горюче-смазочных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материалов;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В пределах охранных зон без письменного решения о согласовании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сетевых организаций юридическим и физическим лицам запрещаются;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а) строительство, капитальный ремонт, реконструкция или снос зданий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и сооружений; б) горные, взрывные, мелиоративные работы,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связанные с временным </w:t>
      </w:r>
      <w:r w:rsidRPr="0075222A">
        <w:rPr>
          <w:rFonts w:ascii="Times New Roman" w:hAnsi="Times New Roman"/>
          <w:sz w:val="28"/>
          <w:szCs w:val="28"/>
        </w:rPr>
        <w:lastRenderedPageBreak/>
        <w:t>затоплением земель; в) посадка и вырубка деревьев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и кустарников; г) земляные работы на глубине более 0,3 метра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(на вспахиваемых землях на глубине более 0,45 метра), а также планировка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грунта; д) полевые сельскохозяйственные работы, связанные с вспашкой земли.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В охранных зонах, установленных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для объектов электросетевого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 xml:space="preserve">напряжением до 1000 вольт </w:t>
      </w:r>
      <w:r w:rsidR="00606B7F">
        <w:rPr>
          <w:rFonts w:ascii="Times New Roman" w:hAnsi="Times New Roman"/>
          <w:sz w:val="28"/>
          <w:szCs w:val="28"/>
        </w:rPr>
        <w:br/>
      </w:r>
      <w:r w:rsidRPr="0075222A">
        <w:rPr>
          <w:rFonts w:ascii="Times New Roman" w:hAnsi="Times New Roman"/>
          <w:sz w:val="28"/>
          <w:szCs w:val="28"/>
        </w:rPr>
        <w:t>без письменного решения о согласовании сетевых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организаций, запрещается: складировать или размещать хранилища любых,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22A">
        <w:rPr>
          <w:rFonts w:ascii="Times New Roman" w:hAnsi="Times New Roman"/>
          <w:sz w:val="28"/>
          <w:szCs w:val="28"/>
        </w:rPr>
        <w:t>в том числе горюче-смазочных, материалов.</w:t>
      </w:r>
    </w:p>
    <w:p w:rsidR="00606B7F" w:rsidRDefault="00606B7F" w:rsidP="007522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22A" w:rsidRPr="00606B7F" w:rsidRDefault="00606B7F" w:rsidP="00606B7F">
      <w:pPr>
        <w:jc w:val="center"/>
        <w:rPr>
          <w:lang w:eastAsia="ru-RU"/>
        </w:rPr>
      </w:pPr>
      <w:r>
        <w:rPr>
          <w:lang w:eastAsia="ru-RU"/>
        </w:rPr>
        <w:t>__________</w:t>
      </w:r>
    </w:p>
    <w:sectPr w:rsidR="0075222A" w:rsidRPr="00606B7F" w:rsidSect="004D59A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BE" w:rsidRDefault="002E50BE" w:rsidP="00D02FB8">
      <w:pPr>
        <w:spacing w:after="0" w:line="240" w:lineRule="auto"/>
      </w:pPr>
      <w:r>
        <w:separator/>
      </w:r>
    </w:p>
  </w:endnote>
  <w:endnote w:type="continuationSeparator" w:id="0">
    <w:p w:rsidR="002E50BE" w:rsidRDefault="002E50BE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BE" w:rsidRDefault="002E50BE" w:rsidP="00D02FB8">
      <w:pPr>
        <w:spacing w:after="0" w:line="240" w:lineRule="auto"/>
      </w:pPr>
      <w:r>
        <w:separator/>
      </w:r>
    </w:p>
  </w:footnote>
  <w:footnote w:type="continuationSeparator" w:id="0">
    <w:p w:rsidR="002E50BE" w:rsidRDefault="002E50BE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4D59AA">
          <w:rPr>
            <w:rFonts w:ascii="Times New Roman" w:hAnsi="Times New Roman"/>
            <w:noProof/>
            <w:sz w:val="24"/>
            <w:szCs w:val="24"/>
          </w:rPr>
          <w:t>5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46ED9"/>
    <w:rsid w:val="00107821"/>
    <w:rsid w:val="001951C3"/>
    <w:rsid w:val="002025C9"/>
    <w:rsid w:val="00235681"/>
    <w:rsid w:val="002847DA"/>
    <w:rsid w:val="002C705A"/>
    <w:rsid w:val="002E50BE"/>
    <w:rsid w:val="003D45C3"/>
    <w:rsid w:val="00445555"/>
    <w:rsid w:val="00470E7A"/>
    <w:rsid w:val="004D59AA"/>
    <w:rsid w:val="00565D42"/>
    <w:rsid w:val="00606B7F"/>
    <w:rsid w:val="006A148C"/>
    <w:rsid w:val="007441D3"/>
    <w:rsid w:val="0075222A"/>
    <w:rsid w:val="00942055"/>
    <w:rsid w:val="00AA29C4"/>
    <w:rsid w:val="00AD2C9C"/>
    <w:rsid w:val="00B5612F"/>
    <w:rsid w:val="00BD13ED"/>
    <w:rsid w:val="00C86A62"/>
    <w:rsid w:val="00D02FB8"/>
    <w:rsid w:val="00D16CD2"/>
    <w:rsid w:val="00D22C6D"/>
    <w:rsid w:val="00D86D5C"/>
    <w:rsid w:val="00E3419F"/>
    <w:rsid w:val="00E470F3"/>
    <w:rsid w:val="00EE7453"/>
    <w:rsid w:val="00F4370A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sinfo@arhe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2024-08-07T11:16:00Z</cp:lastPrinted>
  <dcterms:created xsi:type="dcterms:W3CDTF">2024-08-06T13:02:00Z</dcterms:created>
  <dcterms:modified xsi:type="dcterms:W3CDTF">2024-08-09T12:06:00Z</dcterms:modified>
</cp:coreProperties>
</file>